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9513" w14:textId="13188BCA" w:rsidR="00863BD8" w:rsidRDefault="00863BD8" w:rsidP="002F34E6">
      <w:pPr>
        <w:jc w:val="center"/>
      </w:pPr>
      <w:r>
        <w:rPr>
          <w:noProof/>
        </w:rPr>
        <w:drawing>
          <wp:inline distT="0" distB="0" distL="0" distR="0" wp14:anchorId="478FFC00" wp14:editId="27C8DC07">
            <wp:extent cx="2717165" cy="1168400"/>
            <wp:effectExtent l="0" t="0" r="63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44761" cy="1180266"/>
                    </a:xfrm>
                    <a:prstGeom prst="rect">
                      <a:avLst/>
                    </a:prstGeom>
                  </pic:spPr>
                </pic:pic>
              </a:graphicData>
            </a:graphic>
          </wp:inline>
        </w:drawing>
      </w:r>
    </w:p>
    <w:p w14:paraId="4B8DE234" w14:textId="77777777" w:rsidR="00863BD8" w:rsidRDefault="00863BD8" w:rsidP="00863BD8">
      <w:pPr>
        <w:jc w:val="center"/>
      </w:pPr>
    </w:p>
    <w:p w14:paraId="1D2BB8BD" w14:textId="77777777" w:rsidR="00863BD8" w:rsidRDefault="00863BD8" w:rsidP="00863BD8">
      <w:pPr>
        <w:jc w:val="center"/>
      </w:pPr>
    </w:p>
    <w:p w14:paraId="315AE7F4" w14:textId="77777777" w:rsidR="00863BD8" w:rsidRPr="00083B24" w:rsidRDefault="00863BD8" w:rsidP="00863BD8">
      <w:pPr>
        <w:pStyle w:val="NoSpacing"/>
        <w:rPr>
          <w:rFonts w:ascii="Arial" w:hAnsi="Arial" w:cs="Arial"/>
        </w:rPr>
      </w:pPr>
      <w:r w:rsidRPr="00083B24">
        <w:rPr>
          <w:rFonts w:ascii="Arial" w:hAnsi="Arial" w:cs="Arial"/>
          <w:b/>
          <w:u w:val="single"/>
        </w:rPr>
        <w:t>FOR IMMEDIATE RELEASE</w:t>
      </w:r>
      <w:r w:rsidRPr="00083B24">
        <w:rPr>
          <w:rFonts w:ascii="Arial" w:hAnsi="Arial" w:cs="Arial"/>
        </w:rPr>
        <w:tab/>
      </w:r>
      <w:r w:rsidRPr="00083B24">
        <w:rPr>
          <w:rFonts w:ascii="Arial" w:hAnsi="Arial" w:cs="Arial"/>
        </w:rPr>
        <w:tab/>
      </w:r>
      <w:r w:rsidRPr="00083B24">
        <w:rPr>
          <w:rFonts w:ascii="Arial" w:hAnsi="Arial" w:cs="Arial"/>
        </w:rPr>
        <w:tab/>
      </w:r>
      <w:r w:rsidRPr="00083B24">
        <w:rPr>
          <w:rFonts w:ascii="Arial" w:hAnsi="Arial" w:cs="Arial"/>
        </w:rPr>
        <w:tab/>
      </w:r>
      <w:r w:rsidRPr="00083B24">
        <w:rPr>
          <w:rFonts w:ascii="Arial" w:hAnsi="Arial" w:cs="Arial"/>
        </w:rPr>
        <w:tab/>
      </w:r>
      <w:r w:rsidRPr="00083B24">
        <w:rPr>
          <w:rFonts w:ascii="Arial" w:hAnsi="Arial" w:cs="Arial"/>
          <w:b/>
        </w:rPr>
        <w:t>Contact:</w:t>
      </w:r>
      <w:r w:rsidRPr="00083B24">
        <w:rPr>
          <w:rFonts w:ascii="Arial" w:hAnsi="Arial" w:cs="Arial"/>
        </w:rPr>
        <w:t xml:space="preserve"> </w:t>
      </w:r>
      <w:r>
        <w:rPr>
          <w:rFonts w:ascii="Arial" w:hAnsi="Arial" w:cs="Arial"/>
        </w:rPr>
        <w:t>Quentin Nash | TFE, LLC</w:t>
      </w:r>
    </w:p>
    <w:p w14:paraId="07814573" w14:textId="77777777" w:rsidR="00863BD8" w:rsidRPr="00083B24" w:rsidRDefault="00863BD8" w:rsidP="00863BD8">
      <w:pPr>
        <w:pStyle w:val="NoSpacing"/>
        <w:ind w:left="5040" w:firstLine="720"/>
        <w:rPr>
          <w:rFonts w:ascii="Arial" w:hAnsi="Arial" w:cs="Arial"/>
        </w:rPr>
      </w:pPr>
      <w:r w:rsidRPr="00083B24">
        <w:rPr>
          <w:rFonts w:ascii="Arial" w:hAnsi="Arial" w:cs="Arial"/>
          <w:b/>
        </w:rPr>
        <w:t>Phone:</w:t>
      </w:r>
      <w:r w:rsidRPr="00083B24">
        <w:rPr>
          <w:rFonts w:ascii="Arial" w:hAnsi="Arial" w:cs="Arial"/>
        </w:rPr>
        <w:t xml:space="preserve">   </w:t>
      </w:r>
      <w:r>
        <w:rPr>
          <w:rFonts w:ascii="Arial" w:hAnsi="Arial" w:cs="Arial"/>
        </w:rPr>
        <w:t xml:space="preserve"> 704-303-2834</w:t>
      </w:r>
    </w:p>
    <w:p w14:paraId="0551FD09" w14:textId="77777777" w:rsidR="00863BD8" w:rsidRDefault="00863BD8" w:rsidP="00863BD8">
      <w:pPr>
        <w:pStyle w:val="NoSpacing"/>
        <w:ind w:left="5040" w:firstLine="720"/>
        <w:rPr>
          <w:rFonts w:ascii="Arial" w:hAnsi="Arial" w:cs="Arial"/>
        </w:rPr>
      </w:pPr>
      <w:r w:rsidRPr="00083B24">
        <w:rPr>
          <w:rFonts w:ascii="Arial" w:hAnsi="Arial" w:cs="Arial"/>
          <w:b/>
        </w:rPr>
        <w:t>Email:</w:t>
      </w:r>
      <w:r>
        <w:rPr>
          <w:rFonts w:ascii="Arial" w:hAnsi="Arial" w:cs="Arial"/>
          <w:b/>
        </w:rPr>
        <w:t xml:space="preserve"> </w:t>
      </w:r>
      <w:hyperlink r:id="rId5" w:history="1">
        <w:r w:rsidRPr="003B18E9">
          <w:rPr>
            <w:rStyle w:val="Hyperlink"/>
            <w:rFonts w:ascii="Arial" w:hAnsi="Arial" w:cs="Arial"/>
          </w:rPr>
          <w:t>topflyteentertainment@gmail.com</w:t>
        </w:r>
      </w:hyperlink>
    </w:p>
    <w:p w14:paraId="3564F4D9" w14:textId="77777777" w:rsidR="00863BD8" w:rsidRPr="00083B24" w:rsidRDefault="00863BD8" w:rsidP="00863BD8">
      <w:pPr>
        <w:pStyle w:val="NoSpacing"/>
        <w:ind w:left="5040" w:firstLine="720"/>
        <w:rPr>
          <w:rFonts w:ascii="Arial" w:hAnsi="Arial" w:cs="Arial"/>
        </w:rPr>
      </w:pPr>
    </w:p>
    <w:p w14:paraId="7D11F39B" w14:textId="77777777" w:rsidR="00863BD8" w:rsidRPr="00083B24" w:rsidRDefault="00863BD8" w:rsidP="00863BD8">
      <w:pPr>
        <w:pStyle w:val="NoSpacing"/>
        <w:rPr>
          <w:rFonts w:ascii="Arial" w:hAnsi="Arial" w:cs="Arial"/>
        </w:rPr>
      </w:pPr>
    </w:p>
    <w:p w14:paraId="34BB8C27" w14:textId="77777777" w:rsidR="00863BD8" w:rsidRPr="00083B24" w:rsidRDefault="00863BD8" w:rsidP="00863BD8">
      <w:pPr>
        <w:pStyle w:val="NoSpacing"/>
        <w:rPr>
          <w:rFonts w:ascii="Arial" w:hAnsi="Arial" w:cs="Arial"/>
        </w:rPr>
      </w:pPr>
    </w:p>
    <w:p w14:paraId="19FC7DFA" w14:textId="65C19542" w:rsidR="00863BD8" w:rsidRPr="00083B24" w:rsidRDefault="00E00528" w:rsidP="009F7011">
      <w:pPr>
        <w:autoSpaceDE w:val="0"/>
        <w:autoSpaceDN w:val="0"/>
        <w:spacing w:line="302" w:lineRule="exact"/>
        <w:jc w:val="center"/>
        <w:rPr>
          <w:rFonts w:ascii="Arial" w:hAnsi="Arial" w:cs="Arial"/>
          <w:b/>
          <w:sz w:val="24"/>
          <w:szCs w:val="24"/>
        </w:rPr>
      </w:pPr>
      <w:r>
        <w:rPr>
          <w:rFonts w:ascii="Arial" w:eastAsia="Microsoft Sans Serif" w:hAnsi="Arial" w:cs="Arial"/>
          <w:b/>
          <w:bCs/>
          <w:color w:val="000000"/>
          <w:sz w:val="24"/>
          <w:szCs w:val="24"/>
        </w:rPr>
        <w:t xml:space="preserve">FOR THE </w:t>
      </w:r>
      <w:r w:rsidR="00970951">
        <w:rPr>
          <w:rFonts w:ascii="Arial" w:eastAsia="Microsoft Sans Serif" w:hAnsi="Arial" w:cs="Arial"/>
          <w:b/>
          <w:bCs/>
          <w:color w:val="000000"/>
          <w:sz w:val="24"/>
          <w:szCs w:val="24"/>
        </w:rPr>
        <w:t>STUDENTS INFORMATIONAL</w:t>
      </w:r>
    </w:p>
    <w:p w14:paraId="2866472C" w14:textId="76C52D89" w:rsidR="00A702EE" w:rsidRPr="00A702EE" w:rsidRDefault="00E00528" w:rsidP="00A702EE">
      <w:pPr>
        <w:autoSpaceDE w:val="0"/>
        <w:autoSpaceDN w:val="0"/>
        <w:spacing w:line="376" w:lineRule="exact"/>
        <w:jc w:val="center"/>
        <w:rPr>
          <w:rFonts w:ascii="Arial" w:eastAsia="Microsoft Sans Serif" w:hAnsi="Arial" w:cs="Arial"/>
          <w:b/>
          <w:bCs/>
          <w:i/>
          <w:color w:val="000000"/>
        </w:rPr>
      </w:pPr>
      <w:r>
        <w:rPr>
          <w:rFonts w:ascii="Arial" w:eastAsia="Microsoft Sans Serif" w:hAnsi="Arial" w:cs="Arial"/>
          <w:b/>
          <w:bCs/>
          <w:i/>
          <w:color w:val="000000"/>
        </w:rPr>
        <w:t>Presented by Legacy Music Co.</w:t>
      </w:r>
    </w:p>
    <w:p w14:paraId="6A2587D5" w14:textId="77777777" w:rsidR="00A702EE" w:rsidRDefault="00A702EE" w:rsidP="00A702EE">
      <w:pPr>
        <w:autoSpaceDE w:val="0"/>
        <w:autoSpaceDN w:val="0"/>
        <w:spacing w:line="264" w:lineRule="exact"/>
        <w:ind w:left="45" w:right="81"/>
        <w:jc w:val="left"/>
        <w:rPr>
          <w:bCs/>
          <w:color w:val="000000"/>
          <w:lang w:val="en"/>
        </w:rPr>
      </w:pPr>
    </w:p>
    <w:p w14:paraId="24AB1A1A" w14:textId="591FD35E" w:rsidR="00A702EE" w:rsidRDefault="00A702EE" w:rsidP="00A702EE">
      <w:pPr>
        <w:autoSpaceDE w:val="0"/>
        <w:autoSpaceDN w:val="0"/>
        <w:spacing w:line="264" w:lineRule="exact"/>
        <w:ind w:left="45" w:right="81"/>
        <w:jc w:val="left"/>
        <w:rPr>
          <w:rFonts w:ascii="Arial" w:eastAsia="Microsoft Sans Serif" w:hAnsi="Arial" w:cs="Arial"/>
          <w:bCs/>
          <w:color w:val="000000"/>
        </w:rPr>
      </w:pPr>
      <w:r>
        <w:rPr>
          <w:bCs/>
          <w:color w:val="000000"/>
          <w:lang w:val="en"/>
        </w:rPr>
        <w:t>Due to the success of “For the Culture”, For the Students will be held at The Underground in Charlotte’s Music Factory, right next the Fillmore. Not only were the kids amazed at the first event, but the parents were wowed too</w:t>
      </w:r>
      <w:r>
        <w:rPr>
          <w:bCs/>
          <w:color w:val="000000"/>
          <w:lang w:val="en"/>
        </w:rPr>
        <w:t xml:space="preserve">. As Creative Director of LMC, I originally suggested to have two separate weekends for the For the Culture event because of the appeal of mainstream media and entertainment to our younger generation. Within 10 days of opening ticket sales, we had to break down For the Culture into 2 days because over 400 tickets were sold! </w:t>
      </w:r>
      <w:r>
        <w:rPr>
          <w:bCs/>
          <w:color w:val="000000"/>
          <w:lang w:val="en"/>
        </w:rPr>
        <w:t xml:space="preserve"> This webinar is an informational session that will delve deeper into what can be expected of the afterschool and collegiate extracurricular programs that are being offered by LMC. Please click here to </w:t>
      </w:r>
      <w:hyperlink r:id="rId6" w:history="1">
        <w:r w:rsidRPr="00970951">
          <w:rPr>
            <w:rStyle w:val="Hyperlink"/>
            <w:b/>
            <w:i/>
            <w:iCs/>
            <w:lang w:val="en"/>
          </w:rPr>
          <w:t>RSVP</w:t>
        </w:r>
      </w:hyperlink>
      <w:r>
        <w:rPr>
          <w:bCs/>
          <w:color w:val="000000"/>
          <w:lang w:val="en"/>
        </w:rPr>
        <w:t>. You don’t want to miss this.</w:t>
      </w:r>
    </w:p>
    <w:p w14:paraId="1FDFF425" w14:textId="77777777" w:rsidR="00A702EE" w:rsidRDefault="00A702EE" w:rsidP="00A702EE">
      <w:pPr>
        <w:autoSpaceDE w:val="0"/>
        <w:autoSpaceDN w:val="0"/>
        <w:spacing w:line="264" w:lineRule="exact"/>
        <w:ind w:left="45" w:right="81"/>
        <w:jc w:val="left"/>
        <w:rPr>
          <w:rFonts w:ascii="Arial" w:eastAsia="Microsoft Sans Serif" w:hAnsi="Arial" w:cs="Arial"/>
          <w:bCs/>
          <w:color w:val="000000"/>
        </w:rPr>
      </w:pPr>
    </w:p>
    <w:p w14:paraId="009901D9" w14:textId="64469316" w:rsidR="00863BD8" w:rsidRDefault="00970951" w:rsidP="00863BD8">
      <w:pPr>
        <w:autoSpaceDE w:val="0"/>
        <w:autoSpaceDN w:val="0"/>
        <w:spacing w:line="264" w:lineRule="exact"/>
        <w:ind w:left="45" w:right="81"/>
        <w:jc w:val="left"/>
        <w:rPr>
          <w:rFonts w:ascii="Arial" w:eastAsia="Microsoft Sans Serif" w:hAnsi="Arial" w:cs="Arial"/>
          <w:bCs/>
          <w:color w:val="000000"/>
        </w:rPr>
      </w:pPr>
      <w:r>
        <w:rPr>
          <w:rFonts w:ascii="Arial" w:eastAsia="Microsoft Sans Serif" w:hAnsi="Arial" w:cs="Arial"/>
          <w:bCs/>
          <w:color w:val="000000"/>
        </w:rPr>
        <w:t>July 1</w:t>
      </w:r>
      <w:r w:rsidRPr="00970951">
        <w:rPr>
          <w:rFonts w:ascii="Arial" w:eastAsia="Microsoft Sans Serif" w:hAnsi="Arial" w:cs="Arial"/>
          <w:bCs/>
          <w:color w:val="000000"/>
          <w:vertAlign w:val="superscript"/>
        </w:rPr>
        <w:t>st</w:t>
      </w:r>
      <w:r w:rsidR="009F7011">
        <w:rPr>
          <w:rFonts w:ascii="Arial" w:eastAsia="Microsoft Sans Serif" w:hAnsi="Arial" w:cs="Arial"/>
          <w:bCs/>
          <w:color w:val="000000"/>
        </w:rPr>
        <w:t>,</w:t>
      </w:r>
      <w:r>
        <w:rPr>
          <w:rFonts w:ascii="Arial" w:eastAsia="Microsoft Sans Serif" w:hAnsi="Arial" w:cs="Arial"/>
          <w:bCs/>
          <w:color w:val="000000"/>
        </w:rPr>
        <w:t xml:space="preserve"> 2023</w:t>
      </w:r>
      <w:r w:rsidR="00A702EE">
        <w:rPr>
          <w:rFonts w:ascii="Arial" w:eastAsia="Microsoft Sans Serif" w:hAnsi="Arial" w:cs="Arial"/>
          <w:bCs/>
          <w:color w:val="000000"/>
        </w:rPr>
        <w:t>,</w:t>
      </w:r>
      <w:r w:rsidR="009F7011">
        <w:rPr>
          <w:rFonts w:ascii="Arial" w:eastAsia="Microsoft Sans Serif" w:hAnsi="Arial" w:cs="Arial"/>
          <w:bCs/>
          <w:color w:val="000000"/>
        </w:rPr>
        <w:t xml:space="preserve"> </w:t>
      </w:r>
      <w:r w:rsidR="00A702EE">
        <w:rPr>
          <w:rFonts w:ascii="Arial" w:eastAsia="Microsoft Sans Serif" w:hAnsi="Arial" w:cs="Arial"/>
          <w:bCs/>
          <w:color w:val="000000"/>
        </w:rPr>
        <w:t xml:space="preserve">between </w:t>
      </w:r>
      <w:r>
        <w:rPr>
          <w:rFonts w:ascii="Arial" w:eastAsia="Microsoft Sans Serif" w:hAnsi="Arial" w:cs="Arial"/>
          <w:bCs/>
          <w:color w:val="000000"/>
        </w:rPr>
        <w:t>1</w:t>
      </w:r>
      <w:r w:rsidR="00863BD8">
        <w:rPr>
          <w:rFonts w:ascii="Arial" w:eastAsia="Microsoft Sans Serif" w:hAnsi="Arial" w:cs="Arial"/>
          <w:bCs/>
          <w:color w:val="000000"/>
        </w:rPr>
        <w:t>:00</w:t>
      </w:r>
      <w:r w:rsidR="00A702EE">
        <w:rPr>
          <w:rFonts w:ascii="Arial" w:eastAsia="Microsoft Sans Serif" w:hAnsi="Arial" w:cs="Arial"/>
          <w:bCs/>
          <w:color w:val="000000"/>
        </w:rPr>
        <w:t>-3:00</w:t>
      </w:r>
      <w:r w:rsidR="00863BD8">
        <w:rPr>
          <w:rFonts w:ascii="Arial" w:eastAsia="Microsoft Sans Serif" w:hAnsi="Arial" w:cs="Arial"/>
          <w:bCs/>
          <w:color w:val="000000"/>
        </w:rPr>
        <w:t xml:space="preserve"> PM EST</w:t>
      </w:r>
      <w:r>
        <w:rPr>
          <w:rFonts w:ascii="Arial" w:eastAsia="Microsoft Sans Serif" w:hAnsi="Arial" w:cs="Arial"/>
          <w:bCs/>
          <w:color w:val="000000"/>
        </w:rPr>
        <w:t>,</w:t>
      </w:r>
      <w:r w:rsidR="00863BD8" w:rsidRPr="00083B24">
        <w:rPr>
          <w:rFonts w:ascii="Arial" w:eastAsia="Microsoft Sans Serif" w:hAnsi="Arial" w:cs="Arial"/>
          <w:bCs/>
          <w:color w:val="000000"/>
        </w:rPr>
        <w:t xml:space="preserve"> </w:t>
      </w:r>
      <w:r w:rsidR="00E00528">
        <w:rPr>
          <w:rFonts w:ascii="Arial" w:eastAsia="Microsoft Sans Serif" w:hAnsi="Arial" w:cs="Arial"/>
          <w:bCs/>
          <w:color w:val="000000"/>
        </w:rPr>
        <w:t>Legacy Music Co.</w:t>
      </w:r>
      <w:r w:rsidR="00863BD8">
        <w:rPr>
          <w:rFonts w:ascii="Arial" w:eastAsia="Microsoft Sans Serif" w:hAnsi="Arial" w:cs="Arial"/>
          <w:bCs/>
          <w:color w:val="000000"/>
        </w:rPr>
        <w:t xml:space="preserve"> and Top </w:t>
      </w:r>
      <w:proofErr w:type="spellStart"/>
      <w:r w:rsidR="00863BD8">
        <w:rPr>
          <w:rFonts w:ascii="Arial" w:eastAsia="Microsoft Sans Serif" w:hAnsi="Arial" w:cs="Arial"/>
          <w:bCs/>
          <w:color w:val="000000"/>
        </w:rPr>
        <w:t>Flyte</w:t>
      </w:r>
      <w:proofErr w:type="spellEnd"/>
      <w:r w:rsidR="00863BD8">
        <w:rPr>
          <w:rFonts w:ascii="Arial" w:eastAsia="Microsoft Sans Serif" w:hAnsi="Arial" w:cs="Arial"/>
          <w:bCs/>
          <w:color w:val="000000"/>
        </w:rPr>
        <w:t xml:space="preserve"> Entertainment </w:t>
      </w:r>
      <w:r w:rsidR="00834FC6">
        <w:rPr>
          <w:rFonts w:ascii="Arial" w:eastAsia="Microsoft Sans Serif" w:hAnsi="Arial" w:cs="Arial"/>
          <w:bCs/>
          <w:color w:val="000000"/>
        </w:rPr>
        <w:t>wi</w:t>
      </w:r>
      <w:r>
        <w:rPr>
          <w:rFonts w:ascii="Arial" w:eastAsia="Microsoft Sans Serif" w:hAnsi="Arial" w:cs="Arial"/>
          <w:bCs/>
          <w:color w:val="000000"/>
        </w:rPr>
        <w:t>ll be hosting an online webinar deemed “For the Students: Informational” to promote the second installment in its, “For the Culture” event series, “For the Students”. Gearing up for the 2023-2024 school year, LMC has vested interest in empowering our youth and giving them real world experiences and opportunities.</w:t>
      </w:r>
      <w:r w:rsidR="00A702EE">
        <w:rPr>
          <w:rFonts w:ascii="Arial" w:eastAsia="Microsoft Sans Serif" w:hAnsi="Arial" w:cs="Arial"/>
          <w:bCs/>
          <w:color w:val="000000"/>
        </w:rPr>
        <w:t xml:space="preserve"> From engineering to performing, to maintenance and design, For the Students will give the youth an opportunity to sharpen their skillset and add additional skills to their repertoire. Please join us for this informational if you have any questions, comments, or concerns, and check out what’s been going on lately at </w:t>
      </w:r>
      <w:hyperlink r:id="rId7" w:history="1">
        <w:r w:rsidR="00A702EE" w:rsidRPr="00A702EE">
          <w:rPr>
            <w:rStyle w:val="Hyperlink"/>
            <w:rFonts w:ascii="Arial" w:eastAsia="Microsoft Sans Serif" w:hAnsi="Arial" w:cs="Arial"/>
            <w:bCs/>
          </w:rPr>
          <w:t>Legacy Music</w:t>
        </w:r>
      </w:hyperlink>
      <w:r w:rsidR="00A702EE">
        <w:rPr>
          <w:rFonts w:ascii="Arial" w:eastAsia="Microsoft Sans Serif" w:hAnsi="Arial" w:cs="Arial"/>
          <w:bCs/>
          <w:color w:val="000000"/>
        </w:rPr>
        <w:t xml:space="preserve"> and </w:t>
      </w:r>
      <w:hyperlink r:id="rId8" w:history="1">
        <w:r w:rsidR="00A702EE" w:rsidRPr="00A702EE">
          <w:rPr>
            <w:rStyle w:val="Hyperlink"/>
            <w:rFonts w:ascii="Arial" w:eastAsia="Microsoft Sans Serif" w:hAnsi="Arial" w:cs="Arial"/>
            <w:bCs/>
          </w:rPr>
          <w:t xml:space="preserve">Top </w:t>
        </w:r>
        <w:proofErr w:type="spellStart"/>
        <w:r w:rsidR="00A702EE" w:rsidRPr="00A702EE">
          <w:rPr>
            <w:rStyle w:val="Hyperlink"/>
            <w:rFonts w:ascii="Arial" w:eastAsia="Microsoft Sans Serif" w:hAnsi="Arial" w:cs="Arial"/>
            <w:bCs/>
          </w:rPr>
          <w:t>Flyte</w:t>
        </w:r>
        <w:proofErr w:type="spellEnd"/>
        <w:r w:rsidR="00A702EE" w:rsidRPr="00A702EE">
          <w:rPr>
            <w:rStyle w:val="Hyperlink"/>
            <w:rFonts w:ascii="Arial" w:eastAsia="Microsoft Sans Serif" w:hAnsi="Arial" w:cs="Arial"/>
            <w:bCs/>
          </w:rPr>
          <w:t xml:space="preserve"> Entertainment</w:t>
        </w:r>
      </w:hyperlink>
      <w:r w:rsidR="00A702EE">
        <w:rPr>
          <w:rFonts w:ascii="Arial" w:eastAsia="Microsoft Sans Serif" w:hAnsi="Arial" w:cs="Arial"/>
          <w:bCs/>
          <w:color w:val="000000"/>
        </w:rPr>
        <w:t xml:space="preserve">. </w:t>
      </w:r>
    </w:p>
    <w:p w14:paraId="66550261" w14:textId="77777777" w:rsidR="00863BD8" w:rsidRDefault="00863BD8" w:rsidP="00863BD8">
      <w:pPr>
        <w:autoSpaceDE w:val="0"/>
        <w:autoSpaceDN w:val="0"/>
        <w:spacing w:line="264" w:lineRule="exact"/>
        <w:ind w:right="81"/>
        <w:jc w:val="left"/>
        <w:rPr>
          <w:rFonts w:ascii="Arial" w:eastAsia="Microsoft Sans Serif" w:hAnsi="Arial" w:cs="Arial"/>
          <w:bCs/>
          <w:color w:val="000000"/>
        </w:rPr>
      </w:pPr>
    </w:p>
    <w:p w14:paraId="72BB1875" w14:textId="62DB891B" w:rsidR="009F7011" w:rsidRPr="009F7011" w:rsidRDefault="00970951" w:rsidP="009F7011">
      <w:pPr>
        <w:jc w:val="left"/>
      </w:pPr>
      <w:r>
        <w:t xml:space="preserve">LMC and TFE takes the next step to continue “pushing the narrative in the music and entertainment industry.” Nathaniel “Nature” Jones is overwhelmed by the amount of love and support that continues to make waves for the Legacy | Builders division of LMC. </w:t>
      </w:r>
    </w:p>
    <w:p w14:paraId="6649217F" w14:textId="0EA62E94" w:rsidR="00863BD8" w:rsidRDefault="00863BD8" w:rsidP="00863BD8">
      <w:pPr>
        <w:autoSpaceDE w:val="0"/>
        <w:autoSpaceDN w:val="0"/>
        <w:spacing w:line="264" w:lineRule="exact"/>
        <w:ind w:left="45" w:right="81"/>
        <w:jc w:val="left"/>
        <w:rPr>
          <w:rFonts w:ascii="Arial" w:eastAsia="Microsoft Sans Serif" w:hAnsi="Arial" w:cs="Arial"/>
          <w:bCs/>
          <w:color w:val="000000"/>
        </w:rPr>
      </w:pPr>
    </w:p>
    <w:p w14:paraId="3E90F324" w14:textId="6B2E0EAB" w:rsidR="002F34E6" w:rsidRDefault="002F34E6" w:rsidP="002F34E6">
      <w:pPr>
        <w:autoSpaceDE w:val="0"/>
        <w:autoSpaceDN w:val="0"/>
        <w:spacing w:line="264" w:lineRule="exact"/>
        <w:ind w:right="81"/>
        <w:jc w:val="center"/>
        <w:rPr>
          <w:rFonts w:ascii="Arial" w:eastAsia="Microsoft Sans Serif" w:hAnsi="Arial" w:cs="Arial"/>
          <w:bCs/>
          <w:color w:val="000000"/>
        </w:rPr>
      </w:pPr>
      <w:r w:rsidRPr="00083B24">
        <w:rPr>
          <w:rFonts w:ascii="Arial" w:eastAsia="Arial" w:hAnsi="Arial" w:cs="Arial"/>
          <w:bCs/>
          <w:color w:val="000000"/>
        </w:rPr>
        <w:t>###</w:t>
      </w:r>
    </w:p>
    <w:p w14:paraId="1FDA8D21" w14:textId="2B676834" w:rsidR="00863BD8" w:rsidRDefault="007549CA" w:rsidP="007549CA">
      <w:pPr>
        <w:autoSpaceDE w:val="0"/>
        <w:autoSpaceDN w:val="0"/>
        <w:spacing w:line="264" w:lineRule="exact"/>
        <w:ind w:right="81"/>
        <w:jc w:val="center"/>
        <w:rPr>
          <w:rFonts w:ascii="Arial" w:eastAsia="Microsoft Sans Serif" w:hAnsi="Arial" w:cs="Arial"/>
          <w:bCs/>
          <w:color w:val="000000"/>
          <w:spacing w:val="-11"/>
        </w:rPr>
      </w:pPr>
      <w:r>
        <w:rPr>
          <w:rFonts w:ascii="Arial" w:eastAsia="Microsoft Sans Serif" w:hAnsi="Arial" w:cs="Arial"/>
          <w:bCs/>
          <w:color w:val="000000"/>
        </w:rPr>
        <w:t>Legacy Music Co.</w:t>
      </w:r>
      <w:r w:rsidR="00863BD8">
        <w:rPr>
          <w:rFonts w:ascii="Arial" w:eastAsia="Microsoft Sans Serif" w:hAnsi="Arial" w:cs="Arial"/>
          <w:bCs/>
          <w:color w:val="000000"/>
        </w:rPr>
        <w:t xml:space="preserve"> and Top </w:t>
      </w:r>
      <w:proofErr w:type="spellStart"/>
      <w:r w:rsidR="00863BD8">
        <w:rPr>
          <w:rFonts w:ascii="Arial" w:eastAsia="Microsoft Sans Serif" w:hAnsi="Arial" w:cs="Arial"/>
          <w:bCs/>
          <w:color w:val="000000"/>
        </w:rPr>
        <w:t>Flyte</w:t>
      </w:r>
      <w:proofErr w:type="spellEnd"/>
      <w:r w:rsidR="00863BD8">
        <w:rPr>
          <w:rFonts w:ascii="Arial" w:eastAsia="Microsoft Sans Serif" w:hAnsi="Arial" w:cs="Arial"/>
          <w:bCs/>
          <w:color w:val="000000"/>
        </w:rPr>
        <w:t xml:space="preserve"> Entertainment, LLC</w:t>
      </w:r>
    </w:p>
    <w:p w14:paraId="28C91E28" w14:textId="77777777" w:rsidR="002F34E6" w:rsidRDefault="002F34E6" w:rsidP="002F34E6">
      <w:pPr>
        <w:autoSpaceDE w:val="0"/>
        <w:autoSpaceDN w:val="0"/>
        <w:spacing w:line="264" w:lineRule="exact"/>
        <w:ind w:right="81"/>
        <w:jc w:val="left"/>
        <w:rPr>
          <w:bCs/>
          <w:color w:val="000000"/>
          <w:lang w:val="en"/>
        </w:rPr>
      </w:pPr>
    </w:p>
    <w:p w14:paraId="03F2C1DF" w14:textId="6EA06D9B" w:rsidR="00970951" w:rsidRDefault="007549CA" w:rsidP="007549CA">
      <w:pPr>
        <w:autoSpaceDE w:val="0"/>
        <w:autoSpaceDN w:val="0"/>
        <w:spacing w:line="264" w:lineRule="exact"/>
        <w:ind w:right="81"/>
        <w:jc w:val="center"/>
        <w:rPr>
          <w:bCs/>
          <w:color w:val="000000"/>
          <w:lang w:val="en"/>
        </w:rPr>
      </w:pPr>
      <w:r>
        <w:rPr>
          <w:bCs/>
          <w:color w:val="000000"/>
          <w:lang w:val="en"/>
        </w:rPr>
        <w:t>For  more information please visit</w:t>
      </w:r>
    </w:p>
    <w:p w14:paraId="1E51563A" w14:textId="0928F95B" w:rsidR="009160BE" w:rsidRPr="002F34E6" w:rsidRDefault="007549CA" w:rsidP="007549CA">
      <w:pPr>
        <w:autoSpaceDE w:val="0"/>
        <w:autoSpaceDN w:val="0"/>
        <w:spacing w:line="264" w:lineRule="exact"/>
        <w:ind w:right="81"/>
        <w:jc w:val="center"/>
        <w:rPr>
          <w:rFonts w:ascii="Arial" w:eastAsia="Microsoft Sans Serif" w:hAnsi="Arial" w:cs="Arial"/>
          <w:bCs/>
          <w:color w:val="000000"/>
        </w:rPr>
      </w:pPr>
      <w:r>
        <w:rPr>
          <w:bCs/>
          <w:color w:val="000000"/>
          <w:lang w:val="en"/>
        </w:rPr>
        <w:t xml:space="preserve"> </w:t>
      </w:r>
      <w:hyperlink r:id="rId9" w:history="1">
        <w:r w:rsidRPr="007549CA">
          <w:rPr>
            <w:rStyle w:val="Hyperlink"/>
            <w:bCs/>
            <w:lang w:val="en"/>
          </w:rPr>
          <w:t>legacymusic.co</w:t>
        </w:r>
      </w:hyperlink>
      <w:r>
        <w:rPr>
          <w:bCs/>
          <w:color w:val="000000"/>
          <w:lang w:val="en"/>
        </w:rPr>
        <w:t xml:space="preserve">,  </w:t>
      </w:r>
      <w:hyperlink r:id="rId10" w:history="1">
        <w:r w:rsidRPr="008A2837">
          <w:rPr>
            <w:rStyle w:val="Hyperlink"/>
            <w:bCs/>
            <w:lang w:val="en"/>
          </w:rPr>
          <w:t>tfeent.com</w:t>
        </w:r>
      </w:hyperlink>
      <w:r>
        <w:rPr>
          <w:bCs/>
          <w:color w:val="000000"/>
          <w:lang w:val="en"/>
        </w:rPr>
        <w:t>, or email</w:t>
      </w:r>
      <w:r w:rsidR="009F7011">
        <w:rPr>
          <w:bCs/>
          <w:color w:val="000000"/>
          <w:lang w:val="en"/>
        </w:rPr>
        <w:t xml:space="preserve"> </w:t>
      </w:r>
      <w:hyperlink r:id="rId11" w:history="1">
        <w:r w:rsidR="009F7011" w:rsidRPr="001D3FB2">
          <w:rPr>
            <w:rStyle w:val="Hyperlink"/>
            <w:bCs/>
            <w:lang w:val="en"/>
          </w:rPr>
          <w:t>topflyteentertainment@gmail.com</w:t>
        </w:r>
      </w:hyperlink>
    </w:p>
    <w:sectPr w:rsidR="009160BE" w:rsidRPr="002F3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D8"/>
    <w:rsid w:val="002F34E6"/>
    <w:rsid w:val="00467928"/>
    <w:rsid w:val="006B0AA1"/>
    <w:rsid w:val="007549CA"/>
    <w:rsid w:val="0081257E"/>
    <w:rsid w:val="00834FC6"/>
    <w:rsid w:val="00863BD8"/>
    <w:rsid w:val="009160BE"/>
    <w:rsid w:val="00970951"/>
    <w:rsid w:val="009F7011"/>
    <w:rsid w:val="00A702EE"/>
    <w:rsid w:val="00B262E0"/>
    <w:rsid w:val="00C9765E"/>
    <w:rsid w:val="00DC215F"/>
    <w:rsid w:val="00E00528"/>
    <w:rsid w:val="00E00ACC"/>
    <w:rsid w:val="00E6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AF4B52"/>
  <w15:chartTrackingRefBased/>
  <w15:docId w15:val="{AC7A3F97-223E-E34D-8942-BA8735E4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D8"/>
    <w:pPr>
      <w:widowControl w:val="0"/>
      <w:spacing w:after="160" w:line="259" w:lineRule="auto"/>
      <w:jc w:val="both"/>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BD8"/>
    <w:rPr>
      <w:sz w:val="22"/>
      <w:szCs w:val="22"/>
    </w:rPr>
  </w:style>
  <w:style w:type="character" w:styleId="Hyperlink">
    <w:name w:val="Hyperlink"/>
    <w:basedOn w:val="DefaultParagraphFont"/>
    <w:uiPriority w:val="99"/>
    <w:unhideWhenUsed/>
    <w:rsid w:val="00863BD8"/>
    <w:rPr>
      <w:color w:val="0563C1" w:themeColor="hyperlink"/>
      <w:u w:val="single"/>
    </w:rPr>
  </w:style>
  <w:style w:type="character" w:styleId="FollowedHyperlink">
    <w:name w:val="FollowedHyperlink"/>
    <w:basedOn w:val="DefaultParagraphFont"/>
    <w:uiPriority w:val="99"/>
    <w:semiHidden/>
    <w:unhideWhenUsed/>
    <w:rsid w:val="00863BD8"/>
    <w:rPr>
      <w:color w:val="954F72" w:themeColor="followedHyperlink"/>
      <w:u w:val="single"/>
    </w:rPr>
  </w:style>
  <w:style w:type="character" w:styleId="UnresolvedMention">
    <w:name w:val="Unresolved Mention"/>
    <w:basedOn w:val="DefaultParagraphFont"/>
    <w:uiPriority w:val="99"/>
    <w:semiHidden/>
    <w:unhideWhenUsed/>
    <w:rsid w:val="00754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feent.com/blank-page-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egacymusic.co/music-academ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ore.com/2th30n-for-the-students" TargetMode="External"/><Relationship Id="rId11" Type="http://schemas.openxmlformats.org/officeDocument/2006/relationships/hyperlink" Target="mailto:topflyteentertainment@gmail.com" TargetMode="External"/><Relationship Id="rId5" Type="http://schemas.openxmlformats.org/officeDocument/2006/relationships/hyperlink" Target="mailto:topflyteentertainment@gmail.com" TargetMode="External"/><Relationship Id="rId10" Type="http://schemas.openxmlformats.org/officeDocument/2006/relationships/hyperlink" Target="https://www.tfeent.com/" TargetMode="External"/><Relationship Id="rId4" Type="http://schemas.openxmlformats.org/officeDocument/2006/relationships/image" Target="media/image1.jpeg"/><Relationship Id="rId9" Type="http://schemas.openxmlformats.org/officeDocument/2006/relationships/hyperlink" Target="https://www.legacymusic.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Nash</dc:creator>
  <cp:keywords/>
  <dc:description/>
  <cp:lastModifiedBy>Quentin Nash</cp:lastModifiedBy>
  <cp:revision>5</cp:revision>
  <dcterms:created xsi:type="dcterms:W3CDTF">2023-01-07T20:33:00Z</dcterms:created>
  <dcterms:modified xsi:type="dcterms:W3CDTF">2023-01-07T20:55:00Z</dcterms:modified>
</cp:coreProperties>
</file>